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Амурской области сохраняется ветреная погода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Амурской области сохраняется ветреная погода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информации Амурского центра гидрометеорологической службы, 20 апреля в Амурской области сохранится сильный северный, северо-западный ветер с порывами до 15-18 м/с, в Благовещенске ночью и в первой половине дня порывы до 15 м/с.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Амурской области предупреждает: при усилении ветра на территории области возможно возникновение аварийных ситуаций, обусловленных нарушениями функционирования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ветра, находясь на улице, держитесь подальше от рекламных щитов, деревьев и металлических конструкций. Пешеходам не стоит прятаться от сильного ветра около стен домов, так как с крыш возможно падение шифера и других кровельных материалов. Это же относится к остановкам общественного транспорта, рекламным щитам, деревьям, недостроенным зданиям. При сильном ветре опасно стоять под линией электропередачи и подходить к оборвавшимся электропроводам. При усилении ветра по возможности ограничьте выход из зданий. Не оставляйте без присмотра детей.</w:t>
            </w:r>
            <w:br/>
            <w:r>
              <w:rPr/>
              <w:t xml:space="preserve"> </w:t>
            </w:r>
            <w:br/>
            <w:r>
              <w:rPr/>
              <w:t xml:space="preserve"> В ветреную погоду следует особенно тщательно соблюдать меры пожарной безопасности и быть предельно осторожными с огнем. При сильном порывистом ветре и бытовые, и природные возгорания могут приобрести масштабы бедствия, существенно осложнить пожарную обстановку и работу пожарных. При сильном ветре часто происходит схлестывание воздушных линий электропередач, что способствует возникновению пожаров. При перепадах напряжения в электрической сети квартиры немедленно обесточьте все электробытовые приборы, выдерните вилки из розеток, чтобы во время вашего отсутствия при внезапном включении электричества не произошёл пожар.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 также объектов жизнеобеспечения и экономики проинформированы об ухудшении погодных условий. Им рекомендовано предпринять соответствующие профилактические меры и держать развитие ситуации на подведомственных территориях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нештатных ситуаций звоните:</w:t>
            </w:r>
            <w:br/>
            <w:r>
              <w:rPr/>
              <w:t xml:space="preserve"> </w:t>
            </w:r>
            <w:br/>
            <w:r>
              <w:rPr/>
              <w:t xml:space="preserve">  - «101» - для набора со всех операторов мобильной связи;</w:t>
            </w:r>
            <w:br/>
            <w:r>
              <w:rPr/>
              <w:t xml:space="preserve"> </w:t>
            </w:r>
            <w:br/>
            <w:r>
              <w:rPr/>
              <w:t xml:space="preserve"> - «112» - единый телефон вызова экстренных оперативных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2021-05-26T20:14:03+09:00</dcterms:created>
  <dcterms:modified xsi:type="dcterms:W3CDTF">2021-05-26T20:14:03+09:00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