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07 на 08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07 на 08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1. Режим функционирования органов управления и сил АО ТП РСЧС: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ГУ МЧС России по Амурской области и его структурные подразделения, территориальная подсистема и функциональные подсистемы РСЧС Амурской области функционируют в  режиме </w:t>
            </w:r>
            <w:r>
              <w:rPr>
                <w:b w:val="1"/>
                <w:bCs w:val="1"/>
                <w:i w:val="1"/>
                <w:iCs w:val="1"/>
              </w:rPr>
              <w:t xml:space="preserve">«Повседневная деятельность»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За сутки на территории Амурской области ЧС не произошло.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На территории области за прошедшие сутки произошло 4 пожара.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(АППГ по статистическим данным 5 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 в городах – 1;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 в сельских населенных пунктах – 3.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 </w:t>
            </w:r>
            <w:r>
              <w:rPr>
                <w:b w:val="1"/>
                <w:bCs w:val="1"/>
                <w:i w:val="1"/>
                <w:iCs w:val="1"/>
              </w:rPr>
              <w:t xml:space="preserve">Пожары произошли: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 </w:t>
            </w:r>
            <w:r>
              <w:rPr>
                <w:b w:val="1"/>
                <w:bCs w:val="1"/>
                <w:i w:val="1"/>
                <w:iCs w:val="1"/>
              </w:rPr>
              <w:t xml:space="preserve">На социально значимых объектах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нет.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 </w:t>
            </w:r>
            <w:r>
              <w:rPr>
                <w:b w:val="1"/>
                <w:bCs w:val="1"/>
                <w:i w:val="1"/>
                <w:iCs w:val="1"/>
              </w:rPr>
              <w:t xml:space="preserve">В многоквартирных жилых домах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нет.</w:t>
            </w:r>
            <w:r>
              <w:rPr>
                <w:i w:val="1"/>
                <w:iCs w:val="1"/>
              </w:rPr>
              <w:t xml:space="preserve">                </w:t>
            </w:r>
            <w:br/>
            <w:r>
              <w:rPr>
                <w:i w:val="1"/>
                <w:iCs w:val="1"/>
              </w:rPr>
              <w:t xml:space="preserve"> 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жилых и общественных зданиях – 3: Тамбовский район с. Лазаревка -1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(одноквартирный жилой дом, огнем уничтожена веранда, дом поврежден изнутри по всей площади. Погибший гр. Устинов Анатолий Павлович 1949 г.р.)</w:t>
            </w:r>
            <w:r>
              <w:rPr>
                <w:b w:val="1"/>
                <w:bCs w:val="1"/>
                <w:i w:val="1"/>
                <w:iCs w:val="1"/>
              </w:rPr>
              <w:t xml:space="preserve">, Зейский район с. Береговой - 1</w:t>
            </w:r>
            <w:r>
              <w:rPr>
                <w:i w:val="1"/>
                <w:iCs w:val="1"/>
              </w:rPr>
              <w:t xml:space="preserve"> (хоз. постройка,  огнем уничтожена полностью), </w:t>
            </w:r>
            <w:r>
              <w:rPr>
                <w:b w:val="1"/>
                <w:bCs w:val="1"/>
                <w:i w:val="1"/>
                <w:iCs w:val="1"/>
              </w:rPr>
              <w:t xml:space="preserve">г. Тында - 1</w:t>
            </w:r>
            <w:r>
              <w:rPr>
                <w:i w:val="1"/>
                <w:iCs w:val="1"/>
              </w:rPr>
              <w:t xml:space="preserve"> (хоз. постройка,  огнем уничтожена полностью).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         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        прочие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1: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Благовещенский район, с. Чигири – 1</w:t>
            </w:r>
            <w:r>
              <w:rPr>
                <w:i w:val="1"/>
                <w:iCs w:val="1"/>
              </w:rPr>
              <w:t xml:space="preserve"> (металлический вагончик, огнем поврежден по всей площади).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  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Погибший– 1, пострадавших - нет, спасенных - нет</w:t>
            </w:r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 Общее количество пожаров по состоянию на 00.00 08.02.2011 г. по статистическим  данным составляет – 185, АППГ- 196 (-5,6 % по сравнению с АППГ). Общее количество погибших по статистическим данным составляет – 17, АППГ – 18 (-5,5 % по сравнению с АППГ).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тушение пожаров привлекалось: от ГПС 28  чел. л/с, 7  ед. техники.                    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Выездов  на пожары с превышением времени технического регламента: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не зарегистрировано.</w:t>
            </w:r>
            <w:r>
              <w:rPr/>
              <w:t xml:space="preserve"> 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 </w:t>
            </w:r>
            <w:r>
              <w:rPr>
                <w:i w:val="1"/>
                <w:iCs w:val="1"/>
              </w:rPr>
              <w:t xml:space="preserve">Среднее время реагирования </w:t>
            </w:r>
            <w:r>
              <w:rPr>
                <w:b w:val="1"/>
                <w:bCs w:val="1"/>
                <w:i w:val="1"/>
                <w:iCs w:val="1"/>
              </w:rPr>
              <w:t xml:space="preserve">составило  5,2  минут.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 </w:t>
            </w:r>
            <w:r>
              <w:rPr>
                <w:i w:val="1"/>
                <w:iCs w:val="1"/>
              </w:rPr>
              <w:t xml:space="preserve">На пожары взаимодействующие службы привлекались 2 раза: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 «02» 4  чел. 1 ед. техн – 1 раз.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 «03»  3 чел. 1  ед. техн – 1 раз.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Среднее время реагирования взаимодействующих служб </w:t>
            </w:r>
            <w:r>
              <w:rPr>
                <w:b w:val="1"/>
                <w:bCs w:val="1"/>
                <w:i w:val="1"/>
                <w:iCs w:val="1"/>
              </w:rPr>
              <w:t xml:space="preserve">составило 12  минут.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Среднее время реагирования за РСЧС </w:t>
            </w:r>
            <w:r>
              <w:rPr>
                <w:b w:val="1"/>
                <w:bCs w:val="1"/>
                <w:i w:val="1"/>
                <w:iCs w:val="1"/>
              </w:rPr>
              <w:t xml:space="preserve">составило 8,6  минут.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Силы и средства Амурского гарнизона пожарной охраны: всего личного состава по штату 2601 человек, из них 1362 человека ФПС и 1239 человек ППС.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Л</w:t>
            </w:r>
            <w:r>
              <w:rPr>
                <w:i w:val="1"/>
                <w:iCs w:val="1"/>
              </w:rPr>
              <w:t xml:space="preserve">ичный состав, </w:t>
            </w:r>
            <w:r>
              <w:rPr>
                <w:b w:val="1"/>
                <w:bCs w:val="1"/>
                <w:i w:val="1"/>
                <w:iCs w:val="1"/>
              </w:rPr>
              <w:t xml:space="preserve">привлекаемый на тушение пожаров 1918 человек</w:t>
            </w:r>
            <w:r>
              <w:rPr>
                <w:i w:val="1"/>
                <w:iCs w:val="1"/>
              </w:rPr>
              <w:t xml:space="preserve">, из них </w:t>
            </w:r>
            <w:r>
              <w:rPr>
                <w:b w:val="1"/>
                <w:bCs w:val="1"/>
                <w:i w:val="1"/>
                <w:iCs w:val="1"/>
              </w:rPr>
              <w:t xml:space="preserve">818 человек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1100 человек ППС</w:t>
            </w:r>
            <w:r>
              <w:rPr>
                <w:i w:val="1"/>
                <w:iCs w:val="1"/>
              </w:rPr>
              <w:t xml:space="preserve">, всего </w:t>
            </w:r>
            <w:r>
              <w:rPr>
                <w:b w:val="1"/>
                <w:bCs w:val="1"/>
                <w:i w:val="1"/>
                <w:iCs w:val="1"/>
              </w:rPr>
              <w:t xml:space="preserve">247 ед. техники</w:t>
            </w:r>
            <w:r>
              <w:rPr>
                <w:i w:val="1"/>
                <w:iCs w:val="1"/>
              </w:rPr>
              <w:t xml:space="preserve"> из них </w:t>
            </w:r>
            <w:r>
              <w:rPr>
                <w:b w:val="1"/>
                <w:bCs w:val="1"/>
                <w:i w:val="1"/>
                <w:iCs w:val="1"/>
              </w:rPr>
              <w:t xml:space="preserve">101 ед. техники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146 ед. техники ППС.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       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Состав сил и средств Амурского гарнизона пожарной охраны, находившихся на дежурстве 7 февраля – 8 февраля 2011 года,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всего личного состава </w:t>
            </w:r>
            <w:r>
              <w:rPr>
                <w:b w:val="1"/>
                <w:bCs w:val="1"/>
                <w:i w:val="1"/>
                <w:iCs w:val="1"/>
              </w:rPr>
              <w:t xml:space="preserve">390 человек,</w:t>
            </w:r>
            <w:r>
              <w:rPr>
                <w:i w:val="1"/>
                <w:iCs w:val="1"/>
              </w:rPr>
              <w:t xml:space="preserve"> из которых </w:t>
            </w:r>
            <w:r>
              <w:rPr>
                <w:b w:val="1"/>
                <w:bCs w:val="1"/>
                <w:i w:val="1"/>
                <w:iCs w:val="1"/>
              </w:rPr>
              <w:t xml:space="preserve">151 человек ФПС</w:t>
            </w:r>
            <w:r>
              <w:rPr>
                <w:i w:val="1"/>
                <w:iCs w:val="1"/>
              </w:rPr>
              <w:t xml:space="preserve">, </w:t>
            </w:r>
            <w:r>
              <w:rPr>
                <w:b w:val="1"/>
                <w:bCs w:val="1"/>
                <w:i w:val="1"/>
                <w:iCs w:val="1"/>
              </w:rPr>
              <w:t xml:space="preserve">239 человек ППС,</w:t>
            </w:r>
            <w:r>
              <w:rPr>
                <w:i w:val="1"/>
                <w:iCs w:val="1"/>
              </w:rPr>
              <w:t xml:space="preserve"> в резерве всего </w:t>
            </w:r>
            <w:r>
              <w:rPr>
                <w:b w:val="1"/>
                <w:bCs w:val="1"/>
                <w:i w:val="1"/>
                <w:iCs w:val="1"/>
              </w:rPr>
              <w:t xml:space="preserve">387 человек</w:t>
            </w:r>
            <w:r>
              <w:rPr>
                <w:i w:val="1"/>
                <w:iCs w:val="1"/>
              </w:rPr>
              <w:t xml:space="preserve">  из которых </w:t>
            </w:r>
            <w:r>
              <w:rPr>
                <w:b w:val="1"/>
                <w:bCs w:val="1"/>
                <w:i w:val="1"/>
                <w:iCs w:val="1"/>
              </w:rPr>
              <w:t xml:space="preserve">141 человек ФПС</w:t>
            </w:r>
            <w:r>
              <w:rPr>
                <w:i w:val="1"/>
                <w:iCs w:val="1"/>
              </w:rPr>
              <w:t xml:space="preserve">, </w:t>
            </w:r>
            <w:r>
              <w:rPr>
                <w:b w:val="1"/>
                <w:bCs w:val="1"/>
                <w:i w:val="1"/>
                <w:iCs w:val="1"/>
              </w:rPr>
              <w:t xml:space="preserve">246 человек ППС.</w:t>
            </w:r>
            <w:r>
              <w:rPr>
                <w:i w:val="1"/>
                <w:iCs w:val="1"/>
              </w:rPr>
              <w:t xml:space="preserve"> Техника всего </w:t>
            </w:r>
            <w:r>
              <w:rPr>
                <w:b w:val="1"/>
                <w:bCs w:val="1"/>
                <w:i w:val="1"/>
                <w:iCs w:val="1"/>
              </w:rPr>
              <w:t xml:space="preserve">154 ед. техники</w:t>
            </w:r>
            <w:r>
              <w:rPr>
                <w:i w:val="1"/>
                <w:iCs w:val="1"/>
              </w:rPr>
              <w:t xml:space="preserve"> из них </w:t>
            </w:r>
            <w:r>
              <w:rPr>
                <w:b w:val="1"/>
                <w:bCs w:val="1"/>
                <w:i w:val="1"/>
                <w:iCs w:val="1"/>
              </w:rPr>
              <w:t xml:space="preserve">50 ед. техники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104 ед. техники ППС,</w:t>
            </w:r>
            <w:r>
              <w:rPr>
                <w:i w:val="1"/>
                <w:iCs w:val="1"/>
              </w:rPr>
              <w:t xml:space="preserve"> в резерве всего </w:t>
            </w:r>
            <w:r>
              <w:rPr>
                <w:b w:val="1"/>
                <w:bCs w:val="1"/>
                <w:i w:val="1"/>
                <w:iCs w:val="1"/>
              </w:rPr>
              <w:t xml:space="preserve">73 ед. техники,</w:t>
            </w:r>
            <w:r>
              <w:rPr>
                <w:i w:val="1"/>
                <w:iCs w:val="1"/>
              </w:rPr>
              <w:t xml:space="preserve"> из них </w:t>
            </w:r>
            <w:r>
              <w:rPr>
                <w:b w:val="1"/>
                <w:bCs w:val="1"/>
                <w:i w:val="1"/>
                <w:iCs w:val="1"/>
              </w:rPr>
              <w:t xml:space="preserve">31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ед. техники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42 ед. техники ППС.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4.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дежурных сил на ДТП:</w:t>
            </w:r>
            <w:r>
              <w:rPr/>
              <w:t xml:space="preserve"> на территории Амурской области </w:t>
            </w:r>
            <w:r>
              <w:rPr>
                <w:b w:val="1"/>
                <w:bCs w:val="1"/>
              </w:rPr>
              <w:t xml:space="preserve">произошло 2 ДТП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Погибших– нет, пострадавших – 3 из них 1 пешеход, спасенных - 3.</w:t>
            </w:r>
            <w:r>
              <w:rPr/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2011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2011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%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Всего ДТП/с пеш-ми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2/1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55/21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-1,7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Кол-во выездов ПСП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-11,7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Спасенных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Спасено силами ПСП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Погибших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24/8 из них  от псп 6/2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447/160 из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них от  псп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97/42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3722/124 из них  от псп 89/29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Обстановка на объектах ЖКХ и энергетики: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территории области отопительный период 2010 г. – 2011г. проходит в штатном режиме.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Обстановка на водных объектах: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6.1.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Обеспечение безопасности инспекторами ГИМС и ПСФ: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за прошедшие сутки безопасность на водных объектах обеспечивало 28 чел. 11 ед. тех.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 01.01.2011 года проведено 71 патрулирование, из них  61 со спасателями, задействовано 1137 чел. 416 ед. тех.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6.2. Сведения о происшествиях на водных объектах: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не зарегистрировано.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6.3. Сведения по ледовым переправам: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>
                <w:i w:val="1"/>
                <w:iCs w:val="1"/>
              </w:rPr>
              <w:t xml:space="preserve">На территории Амурской области, по состоянию на 08.02.2011 г. </w:t>
            </w:r>
            <w:r>
              <w:rPr>
                <w:b w:val="1"/>
                <w:bCs w:val="1"/>
                <w:i w:val="1"/>
                <w:iCs w:val="1"/>
              </w:rPr>
              <w:t xml:space="preserve">открыто пятнадцать ледовых  переправ</w:t>
            </w:r>
            <w:r>
              <w:rPr>
                <w:i w:val="1"/>
                <w:iCs w:val="1"/>
              </w:rPr>
              <w:t xml:space="preserve"> (из них три международных)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r>
              <w:rPr>
                <w:i w:val="1"/>
                <w:iCs w:val="1"/>
              </w:rPr>
              <w:t xml:space="preserve"> (Приложение 1).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07 февраля 2011 года  в Свободненском районе на реке Зея, для прокладки «Магистрального газопровода Якутия-Хабаровск-Владивосток», открыта 1 (технологическая)  ледовая переправа, близ села Желтоярово. Ответственный за переправу Федеральное государственное унитарное предприятие  «ВостСиб АГП».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Амурской области на контроле находятся: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одно место массового выхода людей на лед: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Бурейский район, Бурейское водохранилище, п. Талакан, до 100 человек. За сутки массовый выход людей на лед, не зарегистрирован. Происшествий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 Гидрологическая обстановка</w:t>
            </w:r>
            <w:r>
              <w:rPr/>
              <w:t xml:space="preserve">: </w:t>
            </w:r>
            <w:r>
              <w:rPr>
                <w:i w:val="1"/>
                <w:iCs w:val="1"/>
              </w:rPr>
              <w:t xml:space="preserve">на реках и водохранилищах области – ледостав</w:t>
            </w:r>
            <w:r>
              <w:rPr/>
              <w:t xml:space="preserve">.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2021-08-14T14:43:24+09:00</dcterms:created>
  <dcterms:modified xsi:type="dcterms:W3CDTF">2021-08-14T14:43:24+09:00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